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FCC" w:rsidRPr="00B6189C" w:rsidRDefault="000B7FCC" w:rsidP="00B6189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B6189C">
        <w:rPr>
          <w:rFonts w:ascii="Times New Roman" w:hAnsi="Times New Roman" w:cs="Times New Roman"/>
          <w:b/>
          <w:bCs/>
          <w:sz w:val="28"/>
          <w:szCs w:val="28"/>
        </w:rPr>
        <w:t>ЭТАПЫ ИССЛЕДОВАНИЯ</w:t>
      </w:r>
    </w:p>
    <w:p w:rsidR="000B7FCC" w:rsidRDefault="000B7FCC" w:rsidP="000B7FC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7FCC">
        <w:rPr>
          <w:rFonts w:ascii="Times New Roman" w:hAnsi="Times New Roman" w:cs="Times New Roman"/>
          <w:b/>
          <w:sz w:val="28"/>
          <w:szCs w:val="28"/>
        </w:rPr>
        <w:t>(ПОДГОТОВИТЕЛЬНЫЙ, ОСНОВНОЙ, ЗАКЛЮЧИТЕЛЬНЫЙ)</w:t>
      </w:r>
    </w:p>
    <w:p w:rsidR="000B7FCC" w:rsidRPr="000B7FCC" w:rsidRDefault="000B7FCC" w:rsidP="000B7FC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B7FCC" w:rsidRPr="000B7FCC" w:rsidRDefault="000B7FCC" w:rsidP="000B7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sz w:val="28"/>
          <w:szCs w:val="28"/>
        </w:rPr>
        <w:t>Для оценки устойчивости функционирования предприятия начальником гражданской обороны объекта экономики, штабом ГОЧС ОЭ и главными специалистами проводятся специальные исследования. Работа проводится в 4 этапа:</w:t>
      </w:r>
    </w:p>
    <w:p w:rsidR="000B7FCC" w:rsidRPr="000B7FCC" w:rsidRDefault="000B7FCC" w:rsidP="000B7FCC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sz w:val="28"/>
          <w:szCs w:val="28"/>
        </w:rPr>
        <w:t>Подготовительный.</w:t>
      </w:r>
    </w:p>
    <w:p w:rsidR="000B7FCC" w:rsidRDefault="000B7FCC" w:rsidP="000B7FCC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sz w:val="28"/>
          <w:szCs w:val="28"/>
        </w:rPr>
        <w:t>Оценка устойчивости объекта.</w:t>
      </w:r>
    </w:p>
    <w:p w:rsidR="000B7FCC" w:rsidRPr="000B7FCC" w:rsidRDefault="000B7FCC" w:rsidP="000B7FCC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sz w:val="28"/>
          <w:szCs w:val="28"/>
        </w:rPr>
        <w:t xml:space="preserve">Разработка мероприятий по повышению устойчивости </w:t>
      </w:r>
      <w:proofErr w:type="spellStart"/>
      <w:proofErr w:type="gramStart"/>
      <w:r w:rsidRPr="000B7FCC">
        <w:rPr>
          <w:rFonts w:ascii="Times New Roman" w:hAnsi="Times New Roman" w:cs="Times New Roman"/>
          <w:sz w:val="28"/>
          <w:szCs w:val="28"/>
        </w:rPr>
        <w:t>функциони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рования</w:t>
      </w:r>
      <w:proofErr w:type="spellEnd"/>
      <w:proofErr w:type="gramEnd"/>
      <w:r w:rsidRPr="000B7FCC">
        <w:rPr>
          <w:rFonts w:ascii="Times New Roman" w:hAnsi="Times New Roman" w:cs="Times New Roman"/>
          <w:sz w:val="28"/>
          <w:szCs w:val="28"/>
        </w:rPr>
        <w:t xml:space="preserve"> ОЭ и его элементов.</w:t>
      </w:r>
    </w:p>
    <w:p w:rsidR="000B7FCC" w:rsidRPr="000B7FCC" w:rsidRDefault="000B7FCC" w:rsidP="000B7FCC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sz w:val="28"/>
          <w:szCs w:val="28"/>
        </w:rPr>
        <w:t>Оформление документации по результатам исследования.</w:t>
      </w:r>
    </w:p>
    <w:p w:rsidR="000B7FCC" w:rsidRPr="000B7FCC" w:rsidRDefault="000B7FCC" w:rsidP="000B7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b/>
          <w:sz w:val="28"/>
          <w:szCs w:val="28"/>
        </w:rPr>
        <w:t xml:space="preserve">На первом </w:t>
      </w:r>
      <w:r w:rsidRPr="000B7FCC">
        <w:rPr>
          <w:rFonts w:ascii="Times New Roman" w:hAnsi="Times New Roman" w:cs="Times New Roman"/>
          <w:sz w:val="28"/>
          <w:szCs w:val="28"/>
        </w:rPr>
        <w:t xml:space="preserve">(подготовительном) этапе исследования </w:t>
      </w:r>
      <w:proofErr w:type="spellStart"/>
      <w:proofErr w:type="gramStart"/>
      <w:r w:rsidRPr="000B7FCC">
        <w:rPr>
          <w:rFonts w:ascii="Times New Roman" w:hAnsi="Times New Roman" w:cs="Times New Roman"/>
          <w:sz w:val="28"/>
          <w:szCs w:val="28"/>
        </w:rPr>
        <w:t>разрабаты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ваются</w:t>
      </w:r>
      <w:proofErr w:type="spellEnd"/>
      <w:proofErr w:type="gramEnd"/>
      <w:r w:rsidRPr="000B7FCC">
        <w:rPr>
          <w:rFonts w:ascii="Times New Roman" w:hAnsi="Times New Roman" w:cs="Times New Roman"/>
          <w:sz w:val="28"/>
          <w:szCs w:val="28"/>
        </w:rPr>
        <w:t xml:space="preserve"> необходимые документы: приказ начальника ГО ОЭ на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проведе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ние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 исследования; календарный план подготовки и проведения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исследо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вания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, где указываются исполнители, сроки исполнения работ,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руково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дители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 и составы групп, решающих специфические задачи; задания группам на проведение исследований по конкретному кругу вопросов.</w:t>
      </w:r>
    </w:p>
    <w:p w:rsidR="000B7FCC" w:rsidRPr="000B7FCC" w:rsidRDefault="000B7FCC" w:rsidP="000B7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b/>
          <w:sz w:val="28"/>
          <w:szCs w:val="28"/>
        </w:rPr>
        <w:t xml:space="preserve">Второй этап </w:t>
      </w:r>
      <w:r w:rsidRPr="000B7FCC">
        <w:rPr>
          <w:rFonts w:ascii="Times New Roman" w:hAnsi="Times New Roman" w:cs="Times New Roman"/>
          <w:sz w:val="28"/>
          <w:szCs w:val="28"/>
        </w:rPr>
        <w:t xml:space="preserve">исследования (оценка устойчивости) начинается с изучения района расположения ОЭ (город, равнинная или болотистая местность, лесной массив), исследования его планировки, коммуникаций. При этом проводится анализ уязвимости элементов, а также объекта в </w:t>
      </w:r>
      <w:proofErr w:type="spellStart"/>
      <w:proofErr w:type="gramStart"/>
      <w:r w:rsidRPr="000B7FCC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>- лом</w:t>
      </w:r>
      <w:proofErr w:type="gramEnd"/>
      <w:r w:rsidRPr="000B7FCC">
        <w:rPr>
          <w:rFonts w:ascii="Times New Roman" w:hAnsi="Times New Roman" w:cs="Times New Roman"/>
          <w:sz w:val="28"/>
          <w:szCs w:val="28"/>
        </w:rPr>
        <w:t xml:space="preserve"> в условиях ЧС, намечаются инженерно-технические мероприятия ГО, проведение которых обеспечит повышение   устойчивости   объекта. На данном этапе проводится анализ:</w:t>
      </w:r>
    </w:p>
    <w:p w:rsidR="000B7FCC" w:rsidRPr="000B7FCC" w:rsidRDefault="000B7FCC" w:rsidP="000B7FCC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sz w:val="28"/>
          <w:szCs w:val="28"/>
        </w:rPr>
        <w:t>последствий аварий отдельных систем производства;</w:t>
      </w:r>
    </w:p>
    <w:p w:rsidR="000B7FCC" w:rsidRPr="000B7FCC" w:rsidRDefault="000B7FCC" w:rsidP="000B7FCC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sz w:val="28"/>
          <w:szCs w:val="28"/>
        </w:rPr>
        <w:t>распространения ударной воздушной волны по территории ОЭ</w:t>
      </w:r>
    </w:p>
    <w:p w:rsidR="000B7FCC" w:rsidRPr="000B7FCC" w:rsidRDefault="000B7FCC" w:rsidP="000B7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sz w:val="28"/>
          <w:szCs w:val="28"/>
        </w:rPr>
        <w:t>(места и характер взрывов, их мощность и вероятные последствия);</w:t>
      </w:r>
    </w:p>
    <w:p w:rsidR="000B7FCC" w:rsidRPr="000B7FCC" w:rsidRDefault="000B7FCC" w:rsidP="000B7FCC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sz w:val="28"/>
          <w:szCs w:val="28"/>
        </w:rPr>
        <w:t>распространение огня при различных видах пожара;</w:t>
      </w:r>
    </w:p>
    <w:p w:rsidR="000B7FCC" w:rsidRPr="000B7FCC" w:rsidRDefault="000B7FCC" w:rsidP="000B7FCC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sz w:val="28"/>
          <w:szCs w:val="28"/>
        </w:rPr>
        <w:t>надежности коммуникаций и промышленных комплексов;</w:t>
      </w:r>
    </w:p>
    <w:p w:rsidR="000B7FCC" w:rsidRPr="000B7FCC" w:rsidRDefault="000B7FCC" w:rsidP="000B7FCC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sz w:val="28"/>
          <w:szCs w:val="28"/>
        </w:rPr>
        <w:t xml:space="preserve">распространения облаков зараженного воздуха при «выходе» </w:t>
      </w:r>
      <w:proofErr w:type="gramStart"/>
      <w:r w:rsidRPr="000B7FCC">
        <w:rPr>
          <w:rFonts w:ascii="Times New Roman" w:hAnsi="Times New Roman" w:cs="Times New Roman"/>
          <w:sz w:val="28"/>
          <w:szCs w:val="28"/>
        </w:rPr>
        <w:t xml:space="preserve">вред-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ных</w:t>
      </w:r>
      <w:proofErr w:type="spellEnd"/>
      <w:proofErr w:type="gramEnd"/>
      <w:r w:rsidRPr="000B7FCC">
        <w:rPr>
          <w:rFonts w:ascii="Times New Roman" w:hAnsi="Times New Roman" w:cs="Times New Roman"/>
          <w:sz w:val="28"/>
          <w:szCs w:val="28"/>
        </w:rPr>
        <w:t xml:space="preserve"> веществ;</w:t>
      </w:r>
    </w:p>
    <w:p w:rsidR="000B7FCC" w:rsidRPr="000B7FCC" w:rsidRDefault="000B7FCC" w:rsidP="000B7FCC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sz w:val="28"/>
          <w:szCs w:val="28"/>
        </w:rPr>
        <w:t>возможности образования токсичных и пожароопасных смесей.</w:t>
      </w:r>
    </w:p>
    <w:p w:rsidR="000B7FCC" w:rsidRPr="000B7FCC" w:rsidRDefault="000B7FCC" w:rsidP="000B7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b/>
          <w:sz w:val="28"/>
          <w:szCs w:val="28"/>
        </w:rPr>
        <w:t xml:space="preserve">На третьем этапе </w:t>
      </w:r>
      <w:r w:rsidRPr="000B7FCC">
        <w:rPr>
          <w:rFonts w:ascii="Times New Roman" w:hAnsi="Times New Roman" w:cs="Times New Roman"/>
          <w:sz w:val="28"/>
          <w:szCs w:val="28"/>
        </w:rPr>
        <w:t xml:space="preserve">исследования оценивается реальность и </w:t>
      </w:r>
      <w:proofErr w:type="spellStart"/>
      <w:proofErr w:type="gramStart"/>
      <w:r w:rsidRPr="000B7FCC">
        <w:rPr>
          <w:rFonts w:ascii="Times New Roman" w:hAnsi="Times New Roman" w:cs="Times New Roman"/>
          <w:sz w:val="28"/>
          <w:szCs w:val="28"/>
        </w:rPr>
        <w:t>эконо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мическая</w:t>
      </w:r>
      <w:proofErr w:type="spellEnd"/>
      <w:proofErr w:type="gramEnd"/>
      <w:r w:rsidRPr="000B7FCC">
        <w:rPr>
          <w:rFonts w:ascii="Times New Roman" w:hAnsi="Times New Roman" w:cs="Times New Roman"/>
          <w:sz w:val="28"/>
          <w:szCs w:val="28"/>
        </w:rPr>
        <w:t xml:space="preserve"> целесообразность (возможность) проведения предложенных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ме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роприятий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 по повышению устойчивости и проводится отбор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оптималь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ных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. Здесь же окончательно решается вопрос о готовности ОЭ к </w:t>
      </w:r>
      <w:proofErr w:type="spellStart"/>
      <w:proofErr w:type="gramStart"/>
      <w:r w:rsidRPr="000B7FCC">
        <w:rPr>
          <w:rFonts w:ascii="Times New Roman" w:hAnsi="Times New Roman" w:cs="Times New Roman"/>
          <w:sz w:val="28"/>
          <w:szCs w:val="28"/>
        </w:rPr>
        <w:t>восста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новлению</w:t>
      </w:r>
      <w:proofErr w:type="spellEnd"/>
      <w:proofErr w:type="gramEnd"/>
      <w:r w:rsidRPr="000B7FCC">
        <w:rPr>
          <w:rFonts w:ascii="Times New Roman" w:hAnsi="Times New Roman" w:cs="Times New Roman"/>
          <w:sz w:val="28"/>
          <w:szCs w:val="28"/>
        </w:rPr>
        <w:t xml:space="preserve"> производства или изменению его профиля. План ремонтно- восстановительных работ принимает свой окончательный вид вплоть до использования возможности работы оборудования на открытых </w:t>
      </w:r>
      <w:proofErr w:type="spellStart"/>
      <w:proofErr w:type="gramStart"/>
      <w:r w:rsidRPr="000B7FCC">
        <w:rPr>
          <w:rFonts w:ascii="Times New Roman" w:hAnsi="Times New Roman" w:cs="Times New Roman"/>
          <w:sz w:val="28"/>
          <w:szCs w:val="28"/>
        </w:rPr>
        <w:t>площад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ках</w:t>
      </w:r>
      <w:proofErr w:type="spellEnd"/>
      <w:proofErr w:type="gramEnd"/>
      <w:r w:rsidRPr="000B7FCC">
        <w:rPr>
          <w:rFonts w:ascii="Times New Roman" w:hAnsi="Times New Roman" w:cs="Times New Roman"/>
          <w:sz w:val="28"/>
          <w:szCs w:val="28"/>
        </w:rPr>
        <w:t xml:space="preserve"> и выделения соответствующих ресурсов.</w:t>
      </w:r>
    </w:p>
    <w:p w:rsidR="000B7FCC" w:rsidRPr="000B7FCC" w:rsidRDefault="000B7FCC" w:rsidP="000B7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b/>
          <w:sz w:val="28"/>
          <w:szCs w:val="28"/>
        </w:rPr>
        <w:t xml:space="preserve">На четвертом этапе </w:t>
      </w:r>
      <w:r w:rsidRPr="000B7FCC">
        <w:rPr>
          <w:rFonts w:ascii="Times New Roman" w:hAnsi="Times New Roman" w:cs="Times New Roman"/>
          <w:sz w:val="28"/>
          <w:szCs w:val="28"/>
        </w:rPr>
        <w:t xml:space="preserve">исследования оформляются итоговые </w:t>
      </w:r>
      <w:proofErr w:type="gramStart"/>
      <w:r w:rsidRPr="000B7FCC">
        <w:rPr>
          <w:rFonts w:ascii="Times New Roman" w:hAnsi="Times New Roman" w:cs="Times New Roman"/>
          <w:sz w:val="28"/>
          <w:szCs w:val="28"/>
        </w:rPr>
        <w:t>доку- менты</w:t>
      </w:r>
      <w:proofErr w:type="gramEnd"/>
      <w:r w:rsidRPr="000B7FCC">
        <w:rPr>
          <w:rFonts w:ascii="Times New Roman" w:hAnsi="Times New Roman" w:cs="Times New Roman"/>
          <w:sz w:val="28"/>
          <w:szCs w:val="28"/>
        </w:rPr>
        <w:t xml:space="preserve">, основным из которых является «План-график наращивания мероприятий по повышению устойчивости функционирования ОЭ». По всем разработанным документам делаются выводы, на основании которых начальник ГО ОЭ </w:t>
      </w:r>
      <w:r w:rsidRPr="000B7FCC">
        <w:rPr>
          <w:rFonts w:ascii="Times New Roman" w:hAnsi="Times New Roman" w:cs="Times New Roman"/>
          <w:sz w:val="28"/>
          <w:szCs w:val="28"/>
        </w:rPr>
        <w:lastRenderedPageBreak/>
        <w:t xml:space="preserve">принимает решение о проведении </w:t>
      </w:r>
      <w:proofErr w:type="spellStart"/>
      <w:proofErr w:type="gramStart"/>
      <w:r w:rsidRPr="000B7FCC">
        <w:rPr>
          <w:rFonts w:ascii="Times New Roman" w:hAnsi="Times New Roman" w:cs="Times New Roman"/>
          <w:sz w:val="28"/>
          <w:szCs w:val="28"/>
        </w:rPr>
        <w:t>конкрет</w:t>
      </w:r>
      <w:proofErr w:type="spellEnd"/>
      <w:r w:rsidRPr="000B7FC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B7FCC">
        <w:rPr>
          <w:rFonts w:ascii="Times New Roman" w:hAnsi="Times New Roman" w:cs="Times New Roman"/>
          <w:sz w:val="28"/>
          <w:szCs w:val="28"/>
        </w:rPr>
        <w:t>ных</w:t>
      </w:r>
      <w:proofErr w:type="spellEnd"/>
      <w:proofErr w:type="gramEnd"/>
      <w:r w:rsidRPr="000B7FCC">
        <w:rPr>
          <w:rFonts w:ascii="Times New Roman" w:hAnsi="Times New Roman" w:cs="Times New Roman"/>
          <w:sz w:val="28"/>
          <w:szCs w:val="28"/>
        </w:rPr>
        <w:t xml:space="preserve"> инженерно-технических мероприятий ГО.</w:t>
      </w:r>
    </w:p>
    <w:p w:rsidR="000B7FCC" w:rsidRPr="000B7FCC" w:rsidRDefault="000B7FCC" w:rsidP="000B7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FCC">
        <w:rPr>
          <w:rFonts w:ascii="Times New Roman" w:hAnsi="Times New Roman" w:cs="Times New Roman"/>
          <w:sz w:val="28"/>
          <w:szCs w:val="28"/>
        </w:rPr>
        <w:t>План разработанных мероприятий представляется по инстанции для его утверждения и выделения необходимых средств. Окончательно степень повышения устойчивости и сроки определяются вышестоящей инстанцией или территориальным органом.</w:t>
      </w:r>
    </w:p>
    <w:p w:rsidR="000D1F98" w:rsidRPr="000B7FCC" w:rsidRDefault="000D1F98" w:rsidP="000B7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D1F98" w:rsidRPr="000B7FCC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5FB" w:rsidRDefault="007C35FB">
      <w:pPr>
        <w:spacing w:after="0" w:line="240" w:lineRule="auto"/>
      </w:pPr>
      <w:r>
        <w:separator/>
      </w:r>
    </w:p>
  </w:endnote>
  <w:endnote w:type="continuationSeparator" w:id="0">
    <w:p w:rsidR="007C35FB" w:rsidRDefault="007C35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263" w:rsidRDefault="007C35FB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5FB" w:rsidRDefault="007C35FB">
      <w:pPr>
        <w:spacing w:after="0" w:line="240" w:lineRule="auto"/>
      </w:pPr>
      <w:r>
        <w:separator/>
      </w:r>
    </w:p>
  </w:footnote>
  <w:footnote w:type="continuationSeparator" w:id="0">
    <w:p w:rsidR="007C35FB" w:rsidRDefault="007C35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BA534F"/>
    <w:multiLevelType w:val="hybridMultilevel"/>
    <w:tmpl w:val="A6E06DE2"/>
    <w:lvl w:ilvl="0" w:tplc="EF0C53D6">
      <w:start w:val="12"/>
      <w:numFmt w:val="decimal"/>
      <w:lvlText w:val="%1"/>
      <w:lvlJc w:val="left"/>
      <w:pPr>
        <w:ind w:left="1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65" w:hanging="360"/>
      </w:pPr>
    </w:lvl>
    <w:lvl w:ilvl="2" w:tplc="0419001B" w:tentative="1">
      <w:start w:val="1"/>
      <w:numFmt w:val="lowerRoman"/>
      <w:lvlText w:val="%3."/>
      <w:lvlJc w:val="right"/>
      <w:pPr>
        <w:ind w:left="3385" w:hanging="180"/>
      </w:pPr>
    </w:lvl>
    <w:lvl w:ilvl="3" w:tplc="0419000F" w:tentative="1">
      <w:start w:val="1"/>
      <w:numFmt w:val="decimal"/>
      <w:lvlText w:val="%4."/>
      <w:lvlJc w:val="left"/>
      <w:pPr>
        <w:ind w:left="4105" w:hanging="360"/>
      </w:pPr>
    </w:lvl>
    <w:lvl w:ilvl="4" w:tplc="04190019" w:tentative="1">
      <w:start w:val="1"/>
      <w:numFmt w:val="lowerLetter"/>
      <w:lvlText w:val="%5."/>
      <w:lvlJc w:val="left"/>
      <w:pPr>
        <w:ind w:left="4825" w:hanging="360"/>
      </w:pPr>
    </w:lvl>
    <w:lvl w:ilvl="5" w:tplc="0419001B" w:tentative="1">
      <w:start w:val="1"/>
      <w:numFmt w:val="lowerRoman"/>
      <w:lvlText w:val="%6."/>
      <w:lvlJc w:val="right"/>
      <w:pPr>
        <w:ind w:left="5545" w:hanging="180"/>
      </w:pPr>
    </w:lvl>
    <w:lvl w:ilvl="6" w:tplc="0419000F" w:tentative="1">
      <w:start w:val="1"/>
      <w:numFmt w:val="decimal"/>
      <w:lvlText w:val="%7."/>
      <w:lvlJc w:val="left"/>
      <w:pPr>
        <w:ind w:left="6265" w:hanging="360"/>
      </w:pPr>
    </w:lvl>
    <w:lvl w:ilvl="7" w:tplc="04190019" w:tentative="1">
      <w:start w:val="1"/>
      <w:numFmt w:val="lowerLetter"/>
      <w:lvlText w:val="%8."/>
      <w:lvlJc w:val="left"/>
      <w:pPr>
        <w:ind w:left="6985" w:hanging="360"/>
      </w:pPr>
    </w:lvl>
    <w:lvl w:ilvl="8" w:tplc="0419001B" w:tentative="1">
      <w:start w:val="1"/>
      <w:numFmt w:val="lowerRoman"/>
      <w:lvlText w:val="%9."/>
      <w:lvlJc w:val="right"/>
      <w:pPr>
        <w:ind w:left="7705" w:hanging="180"/>
      </w:pPr>
    </w:lvl>
  </w:abstractNum>
  <w:abstractNum w:abstractNumId="1">
    <w:nsid w:val="14362168"/>
    <w:multiLevelType w:val="hybridMultilevel"/>
    <w:tmpl w:val="73B2CCDA"/>
    <w:lvl w:ilvl="0" w:tplc="8660AD54">
      <w:start w:val="1"/>
      <w:numFmt w:val="decimal"/>
      <w:lvlText w:val="%1."/>
      <w:lvlJc w:val="left"/>
      <w:pPr>
        <w:ind w:left="456" w:hanging="34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878072E">
      <w:start w:val="3"/>
      <w:numFmt w:val="decimal"/>
      <w:lvlText w:val="%2."/>
      <w:lvlJc w:val="left"/>
      <w:pPr>
        <w:ind w:left="1786" w:hanging="20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2" w:tplc="DC84522E">
      <w:numFmt w:val="bullet"/>
      <w:lvlText w:val="•"/>
      <w:lvlJc w:val="left"/>
      <w:pPr>
        <w:ind w:left="2304" w:hanging="201"/>
      </w:pPr>
      <w:rPr>
        <w:rFonts w:hint="default"/>
        <w:lang w:val="ru-RU" w:eastAsia="en-US" w:bidi="ar-SA"/>
      </w:rPr>
    </w:lvl>
    <w:lvl w:ilvl="3" w:tplc="394C76BC">
      <w:numFmt w:val="bullet"/>
      <w:lvlText w:val="•"/>
      <w:lvlJc w:val="left"/>
      <w:pPr>
        <w:ind w:left="2829" w:hanging="201"/>
      </w:pPr>
      <w:rPr>
        <w:rFonts w:hint="default"/>
        <w:lang w:val="ru-RU" w:eastAsia="en-US" w:bidi="ar-SA"/>
      </w:rPr>
    </w:lvl>
    <w:lvl w:ilvl="4" w:tplc="7DB4C558">
      <w:numFmt w:val="bullet"/>
      <w:lvlText w:val="•"/>
      <w:lvlJc w:val="left"/>
      <w:pPr>
        <w:ind w:left="3353" w:hanging="201"/>
      </w:pPr>
      <w:rPr>
        <w:rFonts w:hint="default"/>
        <w:lang w:val="ru-RU" w:eastAsia="en-US" w:bidi="ar-SA"/>
      </w:rPr>
    </w:lvl>
    <w:lvl w:ilvl="5" w:tplc="67BCF4D8">
      <w:numFmt w:val="bullet"/>
      <w:lvlText w:val="•"/>
      <w:lvlJc w:val="left"/>
      <w:pPr>
        <w:ind w:left="3878" w:hanging="201"/>
      </w:pPr>
      <w:rPr>
        <w:rFonts w:hint="default"/>
        <w:lang w:val="ru-RU" w:eastAsia="en-US" w:bidi="ar-SA"/>
      </w:rPr>
    </w:lvl>
    <w:lvl w:ilvl="6" w:tplc="B6EACC4E">
      <w:numFmt w:val="bullet"/>
      <w:lvlText w:val="•"/>
      <w:lvlJc w:val="left"/>
      <w:pPr>
        <w:ind w:left="4402" w:hanging="201"/>
      </w:pPr>
      <w:rPr>
        <w:rFonts w:hint="default"/>
        <w:lang w:val="ru-RU" w:eastAsia="en-US" w:bidi="ar-SA"/>
      </w:rPr>
    </w:lvl>
    <w:lvl w:ilvl="7" w:tplc="8856B566">
      <w:numFmt w:val="bullet"/>
      <w:lvlText w:val="•"/>
      <w:lvlJc w:val="left"/>
      <w:pPr>
        <w:ind w:left="4927" w:hanging="201"/>
      </w:pPr>
      <w:rPr>
        <w:rFonts w:hint="default"/>
        <w:lang w:val="ru-RU" w:eastAsia="en-US" w:bidi="ar-SA"/>
      </w:rPr>
    </w:lvl>
    <w:lvl w:ilvl="8" w:tplc="8B92EB40">
      <w:numFmt w:val="bullet"/>
      <w:lvlText w:val="•"/>
      <w:lvlJc w:val="left"/>
      <w:pPr>
        <w:ind w:left="5451" w:hanging="201"/>
      </w:pPr>
      <w:rPr>
        <w:rFonts w:hint="default"/>
        <w:lang w:val="ru-RU" w:eastAsia="en-US" w:bidi="ar-SA"/>
      </w:rPr>
    </w:lvl>
  </w:abstractNum>
  <w:abstractNum w:abstractNumId="2">
    <w:nsid w:val="2C380C27"/>
    <w:multiLevelType w:val="multilevel"/>
    <w:tmpl w:val="42BEF326"/>
    <w:lvl w:ilvl="0">
      <w:start w:val="1"/>
      <w:numFmt w:val="decimal"/>
      <w:lvlText w:val="%1."/>
      <w:lvlJc w:val="left"/>
      <w:pPr>
        <w:ind w:left="456" w:hanging="340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6" w:hanging="35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029" w:hanging="3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78" w:hanging="3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28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7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26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76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325" w:hanging="351"/>
      </w:pPr>
      <w:rPr>
        <w:rFonts w:hint="default"/>
        <w:lang w:val="ru-RU" w:eastAsia="en-US" w:bidi="ar-SA"/>
      </w:rPr>
    </w:lvl>
  </w:abstractNum>
  <w:abstractNum w:abstractNumId="3">
    <w:nsid w:val="42E5203C"/>
    <w:multiLevelType w:val="hybridMultilevel"/>
    <w:tmpl w:val="C0C831E0"/>
    <w:lvl w:ilvl="0" w:tplc="C512C05A">
      <w:start w:val="14"/>
      <w:numFmt w:val="decimal"/>
      <w:lvlText w:val="%1"/>
      <w:lvlJc w:val="left"/>
      <w:pPr>
        <w:ind w:left="1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65" w:hanging="360"/>
      </w:pPr>
    </w:lvl>
    <w:lvl w:ilvl="2" w:tplc="0419001B" w:tentative="1">
      <w:start w:val="1"/>
      <w:numFmt w:val="lowerRoman"/>
      <w:lvlText w:val="%3."/>
      <w:lvlJc w:val="right"/>
      <w:pPr>
        <w:ind w:left="3385" w:hanging="180"/>
      </w:pPr>
    </w:lvl>
    <w:lvl w:ilvl="3" w:tplc="0419000F" w:tentative="1">
      <w:start w:val="1"/>
      <w:numFmt w:val="decimal"/>
      <w:lvlText w:val="%4."/>
      <w:lvlJc w:val="left"/>
      <w:pPr>
        <w:ind w:left="4105" w:hanging="360"/>
      </w:pPr>
    </w:lvl>
    <w:lvl w:ilvl="4" w:tplc="04190019" w:tentative="1">
      <w:start w:val="1"/>
      <w:numFmt w:val="lowerLetter"/>
      <w:lvlText w:val="%5."/>
      <w:lvlJc w:val="left"/>
      <w:pPr>
        <w:ind w:left="4825" w:hanging="360"/>
      </w:pPr>
    </w:lvl>
    <w:lvl w:ilvl="5" w:tplc="0419001B" w:tentative="1">
      <w:start w:val="1"/>
      <w:numFmt w:val="lowerRoman"/>
      <w:lvlText w:val="%6."/>
      <w:lvlJc w:val="right"/>
      <w:pPr>
        <w:ind w:left="5545" w:hanging="180"/>
      </w:pPr>
    </w:lvl>
    <w:lvl w:ilvl="6" w:tplc="0419000F" w:tentative="1">
      <w:start w:val="1"/>
      <w:numFmt w:val="decimal"/>
      <w:lvlText w:val="%7."/>
      <w:lvlJc w:val="left"/>
      <w:pPr>
        <w:ind w:left="6265" w:hanging="360"/>
      </w:pPr>
    </w:lvl>
    <w:lvl w:ilvl="7" w:tplc="04190019" w:tentative="1">
      <w:start w:val="1"/>
      <w:numFmt w:val="lowerLetter"/>
      <w:lvlText w:val="%8."/>
      <w:lvlJc w:val="left"/>
      <w:pPr>
        <w:ind w:left="6985" w:hanging="360"/>
      </w:pPr>
    </w:lvl>
    <w:lvl w:ilvl="8" w:tplc="0419001B" w:tentative="1">
      <w:start w:val="1"/>
      <w:numFmt w:val="lowerRoman"/>
      <w:lvlText w:val="%9."/>
      <w:lvlJc w:val="right"/>
      <w:pPr>
        <w:ind w:left="7705" w:hanging="180"/>
      </w:pPr>
    </w:lvl>
  </w:abstractNum>
  <w:abstractNum w:abstractNumId="4">
    <w:nsid w:val="5ADA162B"/>
    <w:multiLevelType w:val="hybridMultilevel"/>
    <w:tmpl w:val="356847C2"/>
    <w:lvl w:ilvl="0" w:tplc="3476F10A">
      <w:numFmt w:val="bullet"/>
      <w:lvlText w:val=""/>
      <w:lvlJc w:val="left"/>
      <w:pPr>
        <w:ind w:left="457" w:hanging="34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BFEBAE8">
      <w:numFmt w:val="bullet"/>
      <w:lvlText w:val="•"/>
      <w:lvlJc w:val="left"/>
      <w:pPr>
        <w:ind w:left="1064" w:hanging="340"/>
      </w:pPr>
      <w:rPr>
        <w:rFonts w:hint="default"/>
        <w:lang w:val="ru-RU" w:eastAsia="en-US" w:bidi="ar-SA"/>
      </w:rPr>
    </w:lvl>
    <w:lvl w:ilvl="2" w:tplc="FDDEF2AE">
      <w:numFmt w:val="bullet"/>
      <w:lvlText w:val="•"/>
      <w:lvlJc w:val="left"/>
      <w:pPr>
        <w:ind w:left="1668" w:hanging="340"/>
      </w:pPr>
      <w:rPr>
        <w:rFonts w:hint="default"/>
        <w:lang w:val="ru-RU" w:eastAsia="en-US" w:bidi="ar-SA"/>
      </w:rPr>
    </w:lvl>
    <w:lvl w:ilvl="3" w:tplc="907C75E4">
      <w:numFmt w:val="bullet"/>
      <w:lvlText w:val="•"/>
      <w:lvlJc w:val="left"/>
      <w:pPr>
        <w:ind w:left="2272" w:hanging="340"/>
      </w:pPr>
      <w:rPr>
        <w:rFonts w:hint="default"/>
        <w:lang w:val="ru-RU" w:eastAsia="en-US" w:bidi="ar-SA"/>
      </w:rPr>
    </w:lvl>
    <w:lvl w:ilvl="4" w:tplc="10169648">
      <w:numFmt w:val="bullet"/>
      <w:lvlText w:val="•"/>
      <w:lvlJc w:val="left"/>
      <w:pPr>
        <w:ind w:left="2876" w:hanging="340"/>
      </w:pPr>
      <w:rPr>
        <w:rFonts w:hint="default"/>
        <w:lang w:val="ru-RU" w:eastAsia="en-US" w:bidi="ar-SA"/>
      </w:rPr>
    </w:lvl>
    <w:lvl w:ilvl="5" w:tplc="DFF4374A">
      <w:numFmt w:val="bullet"/>
      <w:lvlText w:val="•"/>
      <w:lvlJc w:val="left"/>
      <w:pPr>
        <w:ind w:left="3480" w:hanging="340"/>
      </w:pPr>
      <w:rPr>
        <w:rFonts w:hint="default"/>
        <w:lang w:val="ru-RU" w:eastAsia="en-US" w:bidi="ar-SA"/>
      </w:rPr>
    </w:lvl>
    <w:lvl w:ilvl="6" w:tplc="7DD836BC">
      <w:numFmt w:val="bullet"/>
      <w:lvlText w:val="•"/>
      <w:lvlJc w:val="left"/>
      <w:pPr>
        <w:ind w:left="4084" w:hanging="340"/>
      </w:pPr>
      <w:rPr>
        <w:rFonts w:hint="default"/>
        <w:lang w:val="ru-RU" w:eastAsia="en-US" w:bidi="ar-SA"/>
      </w:rPr>
    </w:lvl>
    <w:lvl w:ilvl="7" w:tplc="521C8234">
      <w:numFmt w:val="bullet"/>
      <w:lvlText w:val="•"/>
      <w:lvlJc w:val="left"/>
      <w:pPr>
        <w:ind w:left="4688" w:hanging="340"/>
      </w:pPr>
      <w:rPr>
        <w:rFonts w:hint="default"/>
        <w:lang w:val="ru-RU" w:eastAsia="en-US" w:bidi="ar-SA"/>
      </w:rPr>
    </w:lvl>
    <w:lvl w:ilvl="8" w:tplc="91A866D6">
      <w:numFmt w:val="bullet"/>
      <w:lvlText w:val="•"/>
      <w:lvlJc w:val="left"/>
      <w:pPr>
        <w:ind w:left="5292" w:hanging="3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A7C"/>
    <w:rsid w:val="000B7FCC"/>
    <w:rsid w:val="000D1F98"/>
    <w:rsid w:val="007C35FB"/>
    <w:rsid w:val="00B6189C"/>
    <w:rsid w:val="00DF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CBB830C-730E-4C93-BD83-EF04923CD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0B7FCC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0B7FCC"/>
  </w:style>
  <w:style w:type="paragraph" w:styleId="a5">
    <w:name w:val="List Paragraph"/>
    <w:basedOn w:val="a"/>
    <w:uiPriority w:val="34"/>
    <w:qFormat/>
    <w:rsid w:val="000B7F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414</Words>
  <Characters>2361</Characters>
  <Application>Microsoft Office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3</cp:revision>
  <dcterms:created xsi:type="dcterms:W3CDTF">2021-11-10T04:56:00Z</dcterms:created>
  <dcterms:modified xsi:type="dcterms:W3CDTF">2021-11-10T07:11:00Z</dcterms:modified>
</cp:coreProperties>
</file>